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0" w:rsidRDefault="00186DE0"/>
    <w:p w:rsidR="00612236" w:rsidRPr="00612236" w:rsidRDefault="00612236" w:rsidP="00612236">
      <w:pPr>
        <w:spacing w:before="120" w:after="0" w:line="240" w:lineRule="auto"/>
        <w:rPr>
          <w:rFonts w:eastAsia="Times New Roman" w:cs="Times New Roman"/>
          <w:sz w:val="22"/>
        </w:rPr>
      </w:pP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Convertir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gram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un</w:t>
      </w:r>
      <w:proofErr w:type="gram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tema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tesis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.   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Después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de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elegir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gram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un</w:t>
      </w:r>
      <w:proofErr w:type="gram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tema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hay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que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escribir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una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tesis</w:t>
      </w:r>
      <w:proofErr w:type="spellEnd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con </w:t>
      </w:r>
      <w:proofErr w:type="spellStart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las</w:t>
      </w:r>
      <w:proofErr w:type="spellEnd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siguientes</w:t>
      </w:r>
      <w:proofErr w:type="spellEnd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características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: </w:t>
      </w:r>
    </w:p>
    <w:p w:rsidR="00612236" w:rsidRPr="00612236" w:rsidRDefault="00612236" w:rsidP="00612236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612236">
        <w:rPr>
          <w:rFonts w:ascii="Calibri" w:eastAsia="Times New Roman" w:hAnsi="Calibri" w:cs="Calibri"/>
          <w:color w:val="94C600"/>
          <w:sz w:val="22"/>
          <w:shd w:val="clear" w:color="auto" w:fill="FFFFFF"/>
        </w:rPr>
        <w:t></w:t>
      </w:r>
      <w:proofErr w:type="spellStart"/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Directa</w:t>
      </w:r>
      <w:proofErr w:type="spellEnd"/>
    </w:p>
    <w:p w:rsidR="00612236" w:rsidRPr="00612236" w:rsidRDefault="00612236" w:rsidP="006122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612236">
        <w:rPr>
          <w:rFonts w:ascii="Calibri" w:eastAsia="Times New Roman" w:hAnsi="Calibri" w:cs="Calibri"/>
          <w:color w:val="94C600"/>
          <w:sz w:val="22"/>
          <w:shd w:val="clear" w:color="auto" w:fill="FFFFFF"/>
        </w:rPr>
        <w:t></w:t>
      </w:r>
      <w:proofErr w:type="spellStart"/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Concisa</w:t>
      </w:r>
      <w:proofErr w:type="spellEnd"/>
    </w:p>
    <w:p w:rsidR="00612236" w:rsidRPr="00612236" w:rsidRDefault="00612236" w:rsidP="006122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612236">
        <w:rPr>
          <w:rFonts w:ascii="Calibri" w:eastAsia="Times New Roman" w:hAnsi="Calibri" w:cs="Calibri"/>
          <w:color w:val="94C600"/>
          <w:sz w:val="22"/>
          <w:shd w:val="clear" w:color="auto" w:fill="FFFFFF"/>
        </w:rPr>
        <w:t></w:t>
      </w:r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Clara</w:t>
      </w:r>
    </w:p>
    <w:p w:rsidR="00612236" w:rsidRPr="00612236" w:rsidRDefault="00612236" w:rsidP="006122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612236">
        <w:rPr>
          <w:rFonts w:ascii="Calibri" w:eastAsia="Times New Roman" w:hAnsi="Calibri" w:cs="Calibri"/>
          <w:color w:val="94C600"/>
          <w:sz w:val="22"/>
          <w:shd w:val="clear" w:color="auto" w:fill="FFFFFF"/>
        </w:rPr>
        <w:t></w:t>
      </w:r>
      <w:proofErr w:type="spellStart"/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Significativa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 </w:t>
      </w:r>
    </w:p>
    <w:p w:rsidR="00612236" w:rsidRPr="00612236" w:rsidRDefault="00612236" w:rsidP="006122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612236">
        <w:rPr>
          <w:rFonts w:ascii="Calibri" w:eastAsia="Times New Roman" w:hAnsi="Calibri" w:cs="Calibri"/>
          <w:color w:val="94C600"/>
          <w:sz w:val="22"/>
          <w:shd w:val="clear" w:color="auto" w:fill="FFFFFF"/>
        </w:rPr>
        <w:t></w:t>
      </w:r>
      <w:proofErr w:type="spellStart"/>
      <w:r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Organizadora</w:t>
      </w:r>
      <w:proofErr w:type="spellEnd"/>
      <w:r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 xml:space="preserve"> d</w:t>
      </w:r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 xml:space="preserve">el </w:t>
      </w:r>
      <w:proofErr w:type="spellStart"/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>texto</w:t>
      </w:r>
      <w:proofErr w:type="spellEnd"/>
      <w:r w:rsidRPr="00612236">
        <w:rPr>
          <w:rFonts w:ascii="Calibri" w:eastAsia="Times New Roman" w:hAnsi="Calibri" w:cs="Times New Roman"/>
          <w:color w:val="3E3D2D"/>
          <w:sz w:val="22"/>
          <w:shd w:val="clear" w:color="auto" w:fill="FFFFFF"/>
        </w:rPr>
        <w:t xml:space="preserve"> final</w:t>
      </w:r>
    </w:p>
    <w:p w:rsidR="00612236" w:rsidRPr="00612236" w:rsidRDefault="00612236" w:rsidP="00612236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12236" w:rsidRPr="00612236" w:rsidTr="006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2236" w:rsidRPr="00612236" w:rsidRDefault="00612236" w:rsidP="00612236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 xml:space="preserve">Un </w:t>
            </w:r>
            <w:proofErr w:type="spellStart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ejemplo</w:t>
            </w:r>
            <w:proofErr w:type="spellEnd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:</w:t>
            </w:r>
          </w:p>
          <w:p w:rsidR="00612236" w:rsidRPr="00612236" w:rsidRDefault="00612236" w:rsidP="00612236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Tema</w:t>
            </w:r>
            <w:proofErr w:type="spellEnd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:</w:t>
            </w:r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los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problemas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 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mujeres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en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Guatemala</w:t>
            </w:r>
          </w:p>
          <w:p w:rsidR="00612236" w:rsidRPr="00612236" w:rsidRDefault="00612236" w:rsidP="00612236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Tesis</w:t>
            </w:r>
            <w:proofErr w:type="spellEnd"/>
            <w:r w:rsidRPr="00612236">
              <w:rPr>
                <w:rFonts w:ascii="Calibri" w:eastAsia="Times New Roman" w:hAnsi="Calibri" w:cs="Times New Roman"/>
                <w:bCs/>
                <w:color w:val="000000"/>
                <w:sz w:val="22"/>
                <w:shd w:val="clear" w:color="auto" w:fill="FFFFFF"/>
              </w:rPr>
              <w:t>:</w:t>
            </w:r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Las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maneras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en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que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las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mujeres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indígenas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en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Guatemala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pueden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superar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la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pobreza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. (para un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ensayo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argumentativo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)</w:t>
            </w:r>
          </w:p>
          <w:p w:rsidR="00612236" w:rsidRPr="00612236" w:rsidRDefault="00612236" w:rsidP="00612236">
            <w:pPr>
              <w:spacing w:before="120" w:after="0" w:line="0" w:lineRule="atLeast"/>
              <w:rPr>
                <w:rFonts w:eastAsia="Times New Roman" w:cs="Times New Roman"/>
                <w:sz w:val="22"/>
              </w:rPr>
            </w:pPr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Las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razones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por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las</w:t>
            </w:r>
            <w:proofErr w:type="spellEnd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que</w:t>
            </w:r>
            <w:proofErr w:type="spellEnd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las</w:t>
            </w:r>
            <w:proofErr w:type="spellEnd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mujeres</w:t>
            </w:r>
            <w:proofErr w:type="spellEnd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guatemaltecas</w:t>
            </w:r>
            <w:proofErr w:type="spellEnd"/>
            <w:r w:rsidR="00943569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tienen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un alto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índice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pobreza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. (para un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ensayo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expositivo</w:t>
            </w:r>
            <w:proofErr w:type="spellEnd"/>
            <w:r w:rsidRPr="00612236">
              <w:rPr>
                <w:rFonts w:ascii="Calibri" w:eastAsia="Times New Roman" w:hAnsi="Calibri" w:cs="Times New Roman"/>
                <w:color w:val="000000"/>
                <w:sz w:val="22"/>
                <w:shd w:val="clear" w:color="auto" w:fill="FFFFFF"/>
              </w:rPr>
              <w:t>)  </w:t>
            </w:r>
          </w:p>
        </w:tc>
      </w:tr>
    </w:tbl>
    <w:p w:rsidR="00612236" w:rsidRPr="00612236" w:rsidRDefault="00612236" w:rsidP="00612236">
      <w:pPr>
        <w:spacing w:after="0" w:line="240" w:lineRule="auto"/>
        <w:rPr>
          <w:rFonts w:eastAsia="Times New Roman" w:cs="Times New Roman"/>
          <w:sz w:val="22"/>
        </w:rPr>
      </w:pPr>
    </w:p>
    <w:p w:rsidR="00612236" w:rsidRPr="00F94F92" w:rsidRDefault="00612236" w:rsidP="00612236">
      <w:pPr>
        <w:numPr>
          <w:ilvl w:val="0"/>
          <w:numId w:val="3"/>
        </w:numPr>
        <w:shd w:val="clear" w:color="auto" w:fill="FFFFFF"/>
        <w:spacing w:before="80" w:after="0" w:line="240" w:lineRule="auto"/>
        <w:textAlignment w:val="baseline"/>
        <w:rPr>
          <w:rFonts w:ascii="Calibri" w:eastAsia="Times New Roman" w:hAnsi="Calibri" w:cs="Times New Roman"/>
          <w:b/>
          <w:bCs/>
          <w:color w:val="262626"/>
          <w:sz w:val="22"/>
        </w:rPr>
      </w:pP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Identifique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las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buenas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tesis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y decide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si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son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argumentativas</w:t>
      </w:r>
      <w:proofErr w:type="spellEnd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 xml:space="preserve"> o </w:t>
      </w:r>
      <w:proofErr w:type="spellStart"/>
      <w:r w:rsidRPr="00612236">
        <w:rPr>
          <w:rFonts w:ascii="Calibri" w:eastAsia="Times New Roman" w:hAnsi="Calibri" w:cs="Times New Roman"/>
          <w:b/>
          <w:bCs/>
          <w:color w:val="262626"/>
          <w:sz w:val="22"/>
          <w:shd w:val="clear" w:color="auto" w:fill="FFFFFF"/>
        </w:rPr>
        <w:t>expositivas</w:t>
      </w:r>
      <w:proofErr w:type="spellEnd"/>
    </w:p>
    <w:p w:rsidR="00F94F92" w:rsidRPr="00612236" w:rsidRDefault="00F94F92" w:rsidP="00F94F92">
      <w:pPr>
        <w:shd w:val="clear" w:color="auto" w:fill="FFFFFF"/>
        <w:spacing w:before="80" w:after="0" w:line="240" w:lineRule="auto"/>
        <w:textAlignment w:val="baseline"/>
        <w:rPr>
          <w:rFonts w:ascii="Calibri" w:eastAsia="Times New Roman" w:hAnsi="Calibri" w:cs="Times New Roman"/>
          <w:b/>
          <w:bCs/>
          <w:color w:val="262626"/>
          <w:sz w:val="22"/>
        </w:rPr>
      </w:pPr>
    </w:p>
    <w:p w:rsidR="00612236" w:rsidRPr="00612236" w:rsidRDefault="00612236" w:rsidP="00612236">
      <w:pPr>
        <w:spacing w:before="80" w:after="0" w:line="240" w:lineRule="auto"/>
        <w:rPr>
          <w:rFonts w:eastAsia="Times New Roman" w:cs="Times New Roman"/>
          <w:sz w:val="22"/>
        </w:rPr>
      </w:pPr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1. 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educación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y el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esfuerzo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proofErr w:type="gram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internacional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 al</w:t>
      </w:r>
      <w:proofErr w:type="gram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rescate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de 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mujer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guatemalteca</w:t>
      </w:r>
      <w:proofErr w:type="spellEnd"/>
    </w:p>
    <w:p w:rsidR="00612236" w:rsidRPr="00612236" w:rsidRDefault="00612236" w:rsidP="00612236">
      <w:pPr>
        <w:spacing w:before="80" w:after="0" w:line="240" w:lineRule="auto"/>
        <w:rPr>
          <w:rFonts w:eastAsia="Times New Roman" w:cs="Times New Roman"/>
          <w:sz w:val="22"/>
        </w:rPr>
      </w:pPr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2.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Distintas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formas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las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que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las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mujeres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Guatemala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pueden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superar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pobreza</w:t>
      </w:r>
      <w:proofErr w:type="spellEnd"/>
    </w:p>
    <w:p w:rsidR="00612236" w:rsidRPr="00612236" w:rsidRDefault="00612236" w:rsidP="00612236">
      <w:pPr>
        <w:spacing w:before="80" w:after="0" w:line="240" w:lineRule="auto"/>
        <w:rPr>
          <w:rFonts w:eastAsia="Times New Roman" w:cs="Times New Roman"/>
          <w:sz w:val="22"/>
        </w:rPr>
      </w:pPr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3. Las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mujeres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Guatemala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tienen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problemas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.</w:t>
      </w:r>
    </w:p>
    <w:p w:rsidR="00612236" w:rsidRPr="00612236" w:rsidRDefault="00612236" w:rsidP="00612236">
      <w:pPr>
        <w:spacing w:before="80" w:after="0" w:line="240" w:lineRule="auto"/>
        <w:rPr>
          <w:rFonts w:eastAsia="Times New Roman" w:cs="Times New Roman"/>
          <w:sz w:val="22"/>
        </w:rPr>
      </w:pPr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4.  El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trabajo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y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dedicación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de ONG’s </w:t>
      </w:r>
      <w:proofErr w:type="spellStart"/>
      <w:proofErr w:type="gram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como</w:t>
      </w:r>
      <w:proofErr w:type="spellEnd"/>
      <w:proofErr w:type="gram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medio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para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superar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la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pobreza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Guatemala</w:t>
      </w:r>
    </w:p>
    <w:p w:rsidR="00612236" w:rsidRPr="00612236" w:rsidRDefault="00943569" w:rsidP="00612236">
      <w:pPr>
        <w:rPr>
          <w:sz w:val="22"/>
        </w:rPr>
      </w:pPr>
      <w:r w:rsidRPr="00943569">
        <w:rPr>
          <w:rFonts w:ascii="Calibri" w:eastAsia="Times New Roman" w:hAnsi="Calibri" w:cs="Times New Roman"/>
          <w:b/>
          <w:bCs/>
          <w:noProof/>
          <w:color w:val="26262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7F63F" wp14:editId="2FCEA1D5">
                <wp:simplePos x="0" y="0"/>
                <wp:positionH relativeFrom="column">
                  <wp:posOffset>2659380</wp:posOffset>
                </wp:positionH>
                <wp:positionV relativeFrom="paragraph">
                  <wp:posOffset>417195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69" w:rsidRDefault="00943569" w:rsidP="0094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Tesis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expositiva</w:t>
                            </w:r>
                            <w:proofErr w:type="spellEnd"/>
                          </w:p>
                          <w:p w:rsidR="00943569" w:rsidRDefault="00943569" w:rsidP="0094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Tesis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expositiva</w:t>
                            </w:r>
                            <w:proofErr w:type="spellEnd"/>
                          </w:p>
                          <w:p w:rsidR="00943569" w:rsidRDefault="00943569" w:rsidP="0094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No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tesis</w:t>
                            </w:r>
                            <w:proofErr w:type="spellEnd"/>
                          </w:p>
                          <w:p w:rsidR="00943569" w:rsidRDefault="00943569" w:rsidP="0094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Tesis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argumentiva</w:t>
                            </w:r>
                            <w:proofErr w:type="spellEnd"/>
                          </w:p>
                          <w:p w:rsidR="00943569" w:rsidRDefault="00943569" w:rsidP="0094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No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32.8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">
                <v:textbox style="mso-fit-shape-to-text:t">
                  <w:txbxContent>
                    <w:p w:rsidR="00943569" w:rsidRDefault="00943569" w:rsidP="0094356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Tesis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expositiva</w:t>
                      </w:r>
                      <w:proofErr w:type="spellEnd"/>
                    </w:p>
                    <w:p w:rsidR="00943569" w:rsidRDefault="00943569" w:rsidP="0094356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Tesis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expositiva</w:t>
                      </w:r>
                      <w:proofErr w:type="spellEnd"/>
                    </w:p>
                    <w:p w:rsidR="00943569" w:rsidRDefault="00943569" w:rsidP="0094356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No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tesis</w:t>
                      </w:r>
                      <w:proofErr w:type="spellEnd"/>
                    </w:p>
                    <w:p w:rsidR="00943569" w:rsidRDefault="00943569" w:rsidP="0094356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Tesis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argumentiva</w:t>
                      </w:r>
                      <w:proofErr w:type="spellEnd"/>
                    </w:p>
                    <w:p w:rsidR="00943569" w:rsidRDefault="00943569" w:rsidP="0094356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No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5.  </w:t>
      </w:r>
      <w:proofErr w:type="spellStart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Existen</w:t>
      </w:r>
      <w:proofErr w:type="spellEnd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</w:t>
      </w:r>
      <w:proofErr w:type="spellStart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muchas</w:t>
      </w:r>
      <w:bookmarkStart w:id="0" w:name="_GoBack"/>
      <w:bookmarkEnd w:id="0"/>
      <w:proofErr w:type="spellEnd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ONG’s </w:t>
      </w:r>
      <w:proofErr w:type="spellStart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>en</w:t>
      </w:r>
      <w:proofErr w:type="spellEnd"/>
      <w:r w:rsidR="00612236" w:rsidRPr="00612236">
        <w:rPr>
          <w:rFonts w:ascii="Calibri" w:eastAsia="Times New Roman" w:hAnsi="Calibri" w:cs="Times New Roman"/>
          <w:bCs/>
          <w:color w:val="262626"/>
          <w:sz w:val="22"/>
          <w:shd w:val="clear" w:color="auto" w:fill="FFFFFF"/>
        </w:rPr>
        <w:t xml:space="preserve"> Guatemala</w:t>
      </w:r>
    </w:p>
    <w:sectPr w:rsidR="00612236" w:rsidRPr="0061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BA4"/>
    <w:multiLevelType w:val="multilevel"/>
    <w:tmpl w:val="782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206"/>
    <w:multiLevelType w:val="hybridMultilevel"/>
    <w:tmpl w:val="5C00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8AC"/>
    <w:multiLevelType w:val="multilevel"/>
    <w:tmpl w:val="A84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246F4"/>
    <w:multiLevelType w:val="multilevel"/>
    <w:tmpl w:val="9ED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36"/>
    <w:rsid w:val="00186DE0"/>
    <w:rsid w:val="00612236"/>
    <w:rsid w:val="00881B67"/>
    <w:rsid w:val="00943569"/>
    <w:rsid w:val="00A95D2E"/>
    <w:rsid w:val="00B75C37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2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2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7Copy</cp:lastModifiedBy>
  <cp:revision>5</cp:revision>
  <dcterms:created xsi:type="dcterms:W3CDTF">2015-04-21T15:12:00Z</dcterms:created>
  <dcterms:modified xsi:type="dcterms:W3CDTF">2015-04-21T15:15:00Z</dcterms:modified>
</cp:coreProperties>
</file>